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256A091" w:rsidR="00BB1582" w:rsidRDefault="00000000">
      <w:pPr>
        <w:jc w:val="center"/>
        <w:rPr>
          <w:b/>
          <w:sz w:val="32"/>
          <w:szCs w:val="32"/>
        </w:rPr>
      </w:pPr>
      <w:r>
        <w:rPr>
          <w:b/>
          <w:sz w:val="32"/>
          <w:szCs w:val="32"/>
        </w:rPr>
        <w:t xml:space="preserve">Lord’s Taverners </w:t>
      </w:r>
      <w:r w:rsidR="00633AF8">
        <w:rPr>
          <w:b/>
          <w:sz w:val="32"/>
          <w:szCs w:val="32"/>
        </w:rPr>
        <w:t>Cricket</w:t>
      </w:r>
      <w:r>
        <w:rPr>
          <w:b/>
          <w:sz w:val="32"/>
          <w:szCs w:val="32"/>
        </w:rPr>
        <w:t xml:space="preserve"> Kit Recycling - Collection Hub Guidelines</w:t>
      </w:r>
    </w:p>
    <w:p w14:paraId="00000002" w14:textId="77777777" w:rsidR="00BB1582" w:rsidRDefault="00BB1582">
      <w:pPr>
        <w:jc w:val="center"/>
        <w:rPr>
          <w:b/>
          <w:sz w:val="32"/>
          <w:szCs w:val="32"/>
        </w:rPr>
      </w:pPr>
    </w:p>
    <w:p w14:paraId="00000003" w14:textId="77777777" w:rsidR="00BB1582" w:rsidRDefault="00000000">
      <w:pPr>
        <w:jc w:val="center"/>
        <w:rPr>
          <w:b/>
          <w:sz w:val="32"/>
          <w:szCs w:val="32"/>
          <w:u w:val="single"/>
        </w:rPr>
      </w:pPr>
      <w:r>
        <w:rPr>
          <w:b/>
          <w:sz w:val="32"/>
          <w:szCs w:val="32"/>
          <w:u w:val="single"/>
        </w:rPr>
        <w:t>Cricket Clubs</w:t>
      </w:r>
    </w:p>
    <w:p w14:paraId="00000004" w14:textId="77777777" w:rsidR="00BB1582" w:rsidRDefault="00BB1582"/>
    <w:p w14:paraId="00000005" w14:textId="3D500DC5" w:rsidR="00BB1582" w:rsidRDefault="00000000">
      <w:r>
        <w:t xml:space="preserve">Thank you for volunteering your cricket club, to collect </w:t>
      </w:r>
      <w:r w:rsidR="00633AF8">
        <w:t>cricket</w:t>
      </w:r>
      <w:r>
        <w:t xml:space="preserve"> kit and equipment, on behalf of the Lord’s Taverners.</w:t>
      </w:r>
    </w:p>
    <w:p w14:paraId="00000006" w14:textId="77777777" w:rsidR="00BB1582" w:rsidRDefault="00BB1582"/>
    <w:p w14:paraId="00000007" w14:textId="77777777" w:rsidR="00BB1582" w:rsidRDefault="00000000">
      <w:r>
        <w:t>To make sure that donations are received and handled in the safest way possible.  We have a set of guidelines that are simple common-sense rules that are there to ensure this happens.</w:t>
      </w:r>
    </w:p>
    <w:p w14:paraId="00000008" w14:textId="77777777" w:rsidR="00BB1582" w:rsidRDefault="00BB1582"/>
    <w:p w14:paraId="00000009" w14:textId="77777777" w:rsidR="00BB1582" w:rsidRDefault="00000000">
      <w:pPr>
        <w:rPr>
          <w:u w:val="single"/>
        </w:rPr>
      </w:pPr>
      <w:r>
        <w:rPr>
          <w:u w:val="single"/>
        </w:rPr>
        <w:t>Guidelines for Donors</w:t>
      </w:r>
    </w:p>
    <w:p w14:paraId="0000000A" w14:textId="77777777" w:rsidR="00BB1582" w:rsidRDefault="00000000">
      <w:r>
        <w:t>Dropping off donations at ALL collection hubs</w:t>
      </w:r>
    </w:p>
    <w:p w14:paraId="0000000B" w14:textId="77777777" w:rsidR="00BB1582" w:rsidRDefault="00BB1582">
      <w:pPr>
        <w:pBdr>
          <w:top w:val="nil"/>
          <w:left w:val="nil"/>
          <w:bottom w:val="nil"/>
          <w:right w:val="nil"/>
          <w:between w:val="nil"/>
        </w:pBdr>
        <w:spacing w:line="252" w:lineRule="auto"/>
        <w:ind w:left="720"/>
        <w:rPr>
          <w:color w:val="000000"/>
        </w:rPr>
      </w:pPr>
    </w:p>
    <w:p w14:paraId="0000000C" w14:textId="77777777" w:rsidR="00BB1582" w:rsidRDefault="00000000">
      <w:pPr>
        <w:numPr>
          <w:ilvl w:val="0"/>
          <w:numId w:val="1"/>
        </w:numPr>
        <w:pBdr>
          <w:top w:val="nil"/>
          <w:left w:val="nil"/>
          <w:bottom w:val="nil"/>
          <w:right w:val="nil"/>
          <w:between w:val="nil"/>
        </w:pBdr>
        <w:spacing w:line="252" w:lineRule="auto"/>
      </w:pPr>
      <w:r>
        <w:rPr>
          <w:color w:val="000000"/>
        </w:rPr>
        <w:t xml:space="preserve">Please ensure that all donated items conform to our ‘collection standards document’ </w:t>
      </w:r>
      <w:hyperlink r:id="rId6">
        <w:r>
          <w:rPr>
            <w:color w:val="0563C1"/>
            <w:u w:val="single"/>
          </w:rPr>
          <w:t>https://www.lordstaverners.org/media/1696/collection_standards.pdf</w:t>
        </w:r>
      </w:hyperlink>
      <w:r>
        <w:rPr>
          <w:color w:val="000000"/>
        </w:rPr>
        <w:t xml:space="preserve"> </w:t>
      </w:r>
    </w:p>
    <w:p w14:paraId="0000000D" w14:textId="77777777" w:rsidR="00BB1582" w:rsidRDefault="00000000">
      <w:pPr>
        <w:numPr>
          <w:ilvl w:val="0"/>
          <w:numId w:val="1"/>
        </w:numPr>
        <w:pBdr>
          <w:top w:val="nil"/>
          <w:left w:val="nil"/>
          <w:bottom w:val="nil"/>
          <w:right w:val="nil"/>
          <w:between w:val="nil"/>
        </w:pBdr>
        <w:spacing w:line="252" w:lineRule="auto"/>
        <w:rPr>
          <w:color w:val="000000"/>
        </w:rPr>
      </w:pPr>
      <w:r>
        <w:rPr>
          <w:color w:val="000000"/>
        </w:rPr>
        <w:t>Please ensure that all items are reusable and properly cleaned.</w:t>
      </w:r>
    </w:p>
    <w:p w14:paraId="0000000E" w14:textId="77777777" w:rsidR="00BB1582" w:rsidRDefault="00000000">
      <w:pPr>
        <w:numPr>
          <w:ilvl w:val="0"/>
          <w:numId w:val="1"/>
        </w:numPr>
        <w:pBdr>
          <w:top w:val="nil"/>
          <w:left w:val="nil"/>
          <w:bottom w:val="nil"/>
          <w:right w:val="nil"/>
          <w:between w:val="nil"/>
        </w:pBdr>
        <w:spacing w:line="252" w:lineRule="auto"/>
      </w:pPr>
      <w:r>
        <w:rPr>
          <w:color w:val="000000"/>
        </w:rPr>
        <w:t>All clothing/equipment must be securely packed in a bag, box or container.</w:t>
      </w:r>
    </w:p>
    <w:p w14:paraId="0000000F" w14:textId="77777777" w:rsidR="00BB1582" w:rsidRDefault="00000000">
      <w:pPr>
        <w:numPr>
          <w:ilvl w:val="0"/>
          <w:numId w:val="1"/>
        </w:numPr>
        <w:pBdr>
          <w:top w:val="nil"/>
          <w:left w:val="nil"/>
          <w:bottom w:val="nil"/>
          <w:right w:val="nil"/>
          <w:between w:val="nil"/>
        </w:pBdr>
        <w:spacing w:line="252" w:lineRule="auto"/>
      </w:pPr>
      <w:r>
        <w:rPr>
          <w:color w:val="000000"/>
        </w:rPr>
        <w:t>Agree a mutual date and time to drop off your donation.</w:t>
      </w:r>
    </w:p>
    <w:p w14:paraId="00000010" w14:textId="77777777" w:rsidR="00BB1582" w:rsidRDefault="00000000">
      <w:pPr>
        <w:numPr>
          <w:ilvl w:val="0"/>
          <w:numId w:val="1"/>
        </w:numPr>
        <w:pBdr>
          <w:top w:val="nil"/>
          <w:left w:val="nil"/>
          <w:bottom w:val="nil"/>
          <w:right w:val="nil"/>
          <w:between w:val="nil"/>
        </w:pBdr>
        <w:spacing w:after="160" w:line="252" w:lineRule="auto"/>
      </w:pPr>
      <w:r>
        <w:rPr>
          <w:color w:val="000000"/>
        </w:rPr>
        <w:t>If directed by the collection hub, place donation in designated collection area.</w:t>
      </w:r>
    </w:p>
    <w:p w14:paraId="00000011" w14:textId="77777777" w:rsidR="00BB1582" w:rsidRDefault="00000000">
      <w:pPr>
        <w:rPr>
          <w:u w:val="single"/>
        </w:rPr>
      </w:pPr>
      <w:r>
        <w:rPr>
          <w:u w:val="single"/>
        </w:rPr>
        <w:t xml:space="preserve">Guidelines for collection hubs </w:t>
      </w:r>
    </w:p>
    <w:p w14:paraId="00000012" w14:textId="77777777" w:rsidR="00BB1582" w:rsidRDefault="00BB1582">
      <w:pPr>
        <w:rPr>
          <w:u w:val="single"/>
        </w:rPr>
      </w:pPr>
    </w:p>
    <w:p w14:paraId="00000013" w14:textId="77777777" w:rsidR="00BB1582" w:rsidRDefault="00000000">
      <w:pPr>
        <w:numPr>
          <w:ilvl w:val="0"/>
          <w:numId w:val="2"/>
        </w:numPr>
        <w:pBdr>
          <w:top w:val="nil"/>
          <w:left w:val="nil"/>
          <w:bottom w:val="nil"/>
          <w:right w:val="nil"/>
          <w:between w:val="nil"/>
        </w:pBdr>
        <w:spacing w:line="252" w:lineRule="auto"/>
      </w:pPr>
      <w:r>
        <w:rPr>
          <w:color w:val="000000"/>
        </w:rPr>
        <w:t>Provide a suitable location for donations to be held/stored.</w:t>
      </w:r>
    </w:p>
    <w:p w14:paraId="00000014" w14:textId="77777777" w:rsidR="00BB1582" w:rsidRDefault="00000000">
      <w:pPr>
        <w:numPr>
          <w:ilvl w:val="0"/>
          <w:numId w:val="2"/>
        </w:numPr>
        <w:pBdr>
          <w:top w:val="nil"/>
          <w:left w:val="nil"/>
          <w:bottom w:val="nil"/>
          <w:right w:val="nil"/>
          <w:between w:val="nil"/>
        </w:pBdr>
        <w:spacing w:line="252" w:lineRule="auto"/>
      </w:pPr>
      <w:r>
        <w:rPr>
          <w:color w:val="000000"/>
        </w:rPr>
        <w:t>Receive donations from donors when possible within your agreed schedule.</w:t>
      </w:r>
    </w:p>
    <w:p w14:paraId="00000015" w14:textId="77777777" w:rsidR="00BB1582" w:rsidRDefault="00000000">
      <w:pPr>
        <w:numPr>
          <w:ilvl w:val="0"/>
          <w:numId w:val="2"/>
        </w:numPr>
        <w:pBdr>
          <w:top w:val="nil"/>
          <w:left w:val="nil"/>
          <w:bottom w:val="nil"/>
          <w:right w:val="nil"/>
          <w:between w:val="nil"/>
        </w:pBdr>
        <w:spacing w:line="252" w:lineRule="auto"/>
      </w:pPr>
      <w:r>
        <w:rPr>
          <w:color w:val="000000"/>
        </w:rPr>
        <w:t>Store donations until there is enough to pack onto a pallet -a minimum of 6 large sports bags.</w:t>
      </w:r>
    </w:p>
    <w:p w14:paraId="00000016" w14:textId="77777777" w:rsidR="00BB1582" w:rsidRDefault="00000000">
      <w:pPr>
        <w:numPr>
          <w:ilvl w:val="0"/>
          <w:numId w:val="2"/>
        </w:numPr>
        <w:pBdr>
          <w:top w:val="nil"/>
          <w:left w:val="nil"/>
          <w:bottom w:val="nil"/>
          <w:right w:val="nil"/>
          <w:between w:val="nil"/>
        </w:pBdr>
        <w:spacing w:line="252" w:lineRule="auto"/>
      </w:pPr>
      <w:r>
        <w:rPr>
          <w:color w:val="000000"/>
        </w:rPr>
        <w:t>Source a wooden cargo pallet for donations to be packed on.</w:t>
      </w:r>
    </w:p>
    <w:p w14:paraId="00000017" w14:textId="77777777" w:rsidR="00BB1582" w:rsidRDefault="00000000">
      <w:pPr>
        <w:numPr>
          <w:ilvl w:val="0"/>
          <w:numId w:val="2"/>
        </w:numPr>
        <w:pBdr>
          <w:top w:val="nil"/>
          <w:left w:val="nil"/>
          <w:bottom w:val="nil"/>
          <w:right w:val="nil"/>
          <w:between w:val="nil"/>
        </w:pBdr>
        <w:spacing w:line="252" w:lineRule="auto"/>
      </w:pPr>
      <w:r>
        <w:rPr>
          <w:color w:val="000000"/>
        </w:rPr>
        <w:t>Securely wrap the pallet -We can provide pallet wrap if necessary.</w:t>
      </w:r>
    </w:p>
    <w:p w14:paraId="00000018" w14:textId="77777777" w:rsidR="00BB1582" w:rsidRDefault="00000000">
      <w:pPr>
        <w:numPr>
          <w:ilvl w:val="0"/>
          <w:numId w:val="2"/>
        </w:numPr>
        <w:pBdr>
          <w:top w:val="nil"/>
          <w:left w:val="nil"/>
          <w:bottom w:val="nil"/>
          <w:right w:val="nil"/>
          <w:between w:val="nil"/>
        </w:pBdr>
        <w:spacing w:after="160" w:line="252" w:lineRule="auto"/>
      </w:pPr>
      <w:r>
        <w:rPr>
          <w:color w:val="000000"/>
        </w:rPr>
        <w:t>Ensure you have suitable access for a lorry with a tail lift.</w:t>
      </w:r>
    </w:p>
    <w:p w14:paraId="00000019" w14:textId="77777777" w:rsidR="00BB1582" w:rsidRDefault="00000000">
      <w:r>
        <w:t>Hubs are not expected to hold more than 1 pallets worth at a time.</w:t>
      </w:r>
    </w:p>
    <w:p w14:paraId="0000001A" w14:textId="77777777" w:rsidR="00BB1582" w:rsidRDefault="00000000">
      <w:r>
        <w:t>We expect to be able to collect wrapped pallets within 48 hours.</w:t>
      </w:r>
    </w:p>
    <w:p w14:paraId="0000001B" w14:textId="01678DAA" w:rsidR="00BB1582" w:rsidRDefault="00000000">
      <w:r>
        <w:t xml:space="preserve">The Lord’s Taverners will advertise your club’s location on our Collection Hubs map, on the </w:t>
      </w:r>
      <w:r w:rsidR="00633AF8">
        <w:t>C</w:t>
      </w:r>
      <w:r>
        <w:t>KR web page, with the following details;</w:t>
      </w:r>
    </w:p>
    <w:p w14:paraId="0000001C" w14:textId="77777777" w:rsidR="00BB1582" w:rsidRDefault="00BB1582"/>
    <w:p w14:paraId="0000001D" w14:textId="77777777" w:rsidR="00BB1582" w:rsidRDefault="00000000">
      <w:r>
        <w:t>Club Name;</w:t>
      </w:r>
    </w:p>
    <w:p w14:paraId="0000001E" w14:textId="77777777" w:rsidR="00BB1582" w:rsidRDefault="00000000">
      <w:r>
        <w:t>Address;</w:t>
      </w:r>
    </w:p>
    <w:p w14:paraId="0000001F" w14:textId="77777777" w:rsidR="00BB1582" w:rsidRDefault="00000000">
      <w:r>
        <w:t>Contact persons email address;</w:t>
      </w:r>
    </w:p>
    <w:p w14:paraId="00000020" w14:textId="77777777" w:rsidR="00BB1582" w:rsidRDefault="00000000">
      <w:r>
        <w:t>Opening times (if applicable);</w:t>
      </w:r>
    </w:p>
    <w:p w14:paraId="00000021" w14:textId="77777777" w:rsidR="00BB1582" w:rsidRDefault="00BB1582"/>
    <w:p w14:paraId="00000022" w14:textId="77777777" w:rsidR="00BB1582" w:rsidRDefault="00000000">
      <w:r>
        <w:t>All other details will be stored on our database.  We will encourage donors to look at the map, determine which hub is the closest to them, and contact the hub directly to arrange delivery.</w:t>
      </w:r>
    </w:p>
    <w:p w14:paraId="00000023" w14:textId="77777777" w:rsidR="00BB1582" w:rsidRDefault="00BB1582"/>
    <w:p w14:paraId="00000024" w14:textId="77777777" w:rsidR="00BB1582" w:rsidRDefault="00000000">
      <w:r>
        <w:t>Please confirm by return email that you are comfortable with the above and agree to use these guidelines when dealing with donors from your County.</w:t>
      </w:r>
    </w:p>
    <w:p w14:paraId="00000025" w14:textId="77777777" w:rsidR="00BB1582" w:rsidRDefault="00BB1582"/>
    <w:p w14:paraId="00000026" w14:textId="77777777" w:rsidR="00BB1582" w:rsidRDefault="00BB1582"/>
    <w:p w14:paraId="00000027" w14:textId="77777777" w:rsidR="00BB1582" w:rsidRDefault="00BB1582"/>
    <w:p w14:paraId="00000028" w14:textId="77777777" w:rsidR="00BB1582" w:rsidRDefault="00000000">
      <w:r>
        <w:t>Kind regards</w:t>
      </w:r>
    </w:p>
    <w:p w14:paraId="00000029" w14:textId="77777777" w:rsidR="00BB1582" w:rsidRDefault="00BB1582"/>
    <w:p w14:paraId="0000002A" w14:textId="77777777" w:rsidR="00BB1582" w:rsidRDefault="00000000">
      <w:r>
        <w:t>David Pemberton</w:t>
      </w:r>
    </w:p>
    <w:p w14:paraId="0000002B" w14:textId="77777777" w:rsidR="00BB1582" w:rsidRDefault="00000000">
      <w:r>
        <w:t>Project Manager – Kit Recycling</w:t>
      </w:r>
    </w:p>
    <w:p w14:paraId="0000002C" w14:textId="77777777" w:rsidR="00BB1582" w:rsidRDefault="00000000">
      <w:r>
        <w:t xml:space="preserve">Email:  </w:t>
      </w:r>
      <w:hyperlink r:id="rId7">
        <w:r>
          <w:rPr>
            <w:color w:val="0563C1"/>
            <w:u w:val="single"/>
          </w:rPr>
          <w:t>dave.pemberton@lordstaverners.org</w:t>
        </w:r>
      </w:hyperlink>
    </w:p>
    <w:p w14:paraId="0000002D" w14:textId="77777777" w:rsidR="00BB1582" w:rsidRDefault="00000000">
      <w:r>
        <w:t>Phone:  0207 025 0021</w:t>
      </w:r>
    </w:p>
    <w:p w14:paraId="0000002E" w14:textId="77777777" w:rsidR="00BB1582" w:rsidRDefault="00BB1582"/>
    <w:sectPr w:rsidR="00BB1582">
      <w:pgSz w:w="11906" w:h="16838"/>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B7280"/>
    <w:multiLevelType w:val="multilevel"/>
    <w:tmpl w:val="E6B2CC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9B15F53"/>
    <w:multiLevelType w:val="multilevel"/>
    <w:tmpl w:val="9000BB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73928934">
    <w:abstractNumId w:val="1"/>
  </w:num>
  <w:num w:numId="2" w16cid:durableId="481775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582"/>
    <w:rsid w:val="00633AF8"/>
    <w:rsid w:val="00BB1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81F26"/>
  <w15:docId w15:val="{0095306B-33AE-4371-A597-C44A6EE9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8F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B68F8"/>
    <w:pPr>
      <w:spacing w:after="160" w:line="252" w:lineRule="auto"/>
      <w:ind w:left="720"/>
      <w:contextualSpacing/>
    </w:pPr>
  </w:style>
  <w:style w:type="character" w:styleId="Hyperlink">
    <w:name w:val="Hyperlink"/>
    <w:basedOn w:val="DefaultParagraphFont"/>
    <w:uiPriority w:val="99"/>
    <w:unhideWhenUsed/>
    <w:rsid w:val="00A0356A"/>
    <w:rPr>
      <w:color w:val="0563C1" w:themeColor="hyperlink"/>
      <w:u w:val="single"/>
    </w:rPr>
  </w:style>
  <w:style w:type="character" w:styleId="UnresolvedMention">
    <w:name w:val="Unresolved Mention"/>
    <w:basedOn w:val="DefaultParagraphFont"/>
    <w:uiPriority w:val="99"/>
    <w:semiHidden/>
    <w:unhideWhenUsed/>
    <w:rsid w:val="00A0356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ve.pemberton@lordstaverner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ordstaverners.org/media/1696/collection_standards.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4Sczsu0BW37DCS8/u4zhAC1y3A==">CgMxLjA4AHIhMTR1ajI3X2ZFSDQ0Vk42LU9MNG9TWVZHUm5yX1RSUFRw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Pemberton</dc:creator>
  <cp:lastModifiedBy>steve charter</cp:lastModifiedBy>
  <cp:revision>2</cp:revision>
  <dcterms:created xsi:type="dcterms:W3CDTF">2024-02-19T09:05:00Z</dcterms:created>
  <dcterms:modified xsi:type="dcterms:W3CDTF">2024-03-15T09:57:00Z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0x010100761D68EB4F4C724DBDD98B989C62A3FE</vt:lpwstr>
  </property>
  <property fmtid="{D5CDD505-2E9C-101B-9397-08002B2CF9AE}" pid="3" name="Order">
    <vt:r8>8400</vt:r8>
  </property>
  <property fmtid="{D5CDD505-2E9C-101B-9397-08002B2CF9AE}" pid="4" name="MediaServiceImageTags">
    <vt:lpwstr/>
  </property>
</Properties>
</file>